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B08D57"/>
          <w:spacing w:val="60"/>
          <w:sz w:val="20"/>
          <w:szCs w:val="20"/>
        </w:rPr>
        <w:t xml:space="preserve">BEGINNER ACTIVITY 3 OF 3 · ABOUT 15 MINUTES</w:t>
      </w:r>
    </w:p>
    <w:p>
      <w:pPr>
        <w:spacing w:after="120"/>
      </w:pPr>
      <w:r>
        <w:rPr>
          <w:rFonts w:ascii="Georgia" w:cs="Georgia" w:eastAsia="Georgia" w:hAnsi="Georgia"/>
          <w:color w:val="0F1F3D"/>
          <w:sz w:val="52"/>
          <w:szCs w:val="52"/>
        </w:rPr>
        <w:t xml:space="preserve">Is this a scam? And what does this letter mean?</w:t>
      </w:r>
    </w:p>
    <w:p>
      <w:pPr>
        <w:spacing w:after="240"/>
      </w:pPr>
      <w:r>
        <w:rPr>
          <w:rFonts w:ascii="Calibri" w:cs="Calibri" w:eastAsia="Calibri" w:hAnsi="Calibri"/>
          <w:i/>
          <w:iCs/>
          <w:color w:val="5B6472"/>
          <w:sz w:val="26"/>
          <w:szCs w:val="26"/>
        </w:rPr>
        <w:t xml:space="preserve">Two of the most useful things AI can do for you: spot the warning signs in a suspicious message, and translate confusing paperwork into plain English.</w:t>
      </w:r>
    </w:p>
    <w:tbl>
      <w:tblPr>
        <w:tblW w:type="dxa" w:w="9360"/>
        <w:tblBorders>
          <w:top w:val="single" w:color="E6D3B0" w:sz="8"/>
          <w:left w:val="single" w:color="E6D3B0" w:sz="8"/>
          <w:bottom w:val="single" w:color="E6D3B0" w:sz="8"/>
          <w:right w:val="single" w:color="E6D3B0" w:sz="8"/>
          <w:insideH w:val="single" w:color="E6D3B0" w:sz="8"/>
          <w:insideV w:val="single" w:color="E6D3B0" w:sz="8"/>
        </w:tblBorders>
      </w:tblPr>
      <w:tblGrid>
        <w:gridCol w:w="9360"/>
      </w:tblGrid>
      <w:tr>
        <w:trPr>
          <w:cantSplit/>
        </w:trPr>
        <w:tc>
          <w:tcPr>
            <w:tcW w:type="dxa" w:w="9360"/>
            <w:shd w:fill="FBF6EC" w:color="auto" w:val="clear"/>
            <w:tcMar>
              <w:top w:type="dxa" w:w="200"/>
              <w:left w:type="dxa" w:w="260"/>
              <w:bottom w:type="dxa" w:w="120"/>
              <w:right w:type="dxa" w:w="260"/>
            </w:tcMar>
          </w:tcPr>
          <w:p>
            <w:pPr>
              <w:spacing w:after="80"/>
            </w:pPr>
            <w:r>
              <w:rPr>
                <w:rFonts w:ascii="Calibri" w:cs="Calibri" w:eastAsia="Calibri" w:hAnsi="Calibri"/>
                <w:b/>
                <w:bCs/>
                <w:color w:val="0F1F3D"/>
                <w:sz w:val="28"/>
                <w:szCs w:val="28"/>
              </w:rPr>
              <w:t xml:space="preserve">Before you start</w:t>
            </w:r>
          </w:p>
          <w:p>
            <w:pPr>
              <w:spacing w:after="80" w:line="300"/>
            </w:pPr>
            <w:r>
              <w:rPr>
                <w:rFonts w:ascii="Calibri" w:cs="Calibri" w:eastAsia="Calibri" w:hAnsi="Calibri"/>
                <w:color w:val="1F2937"/>
                <w:sz w:val="28"/>
                <w:szCs w:val="28"/>
              </w:rPr>
              <w:t xml:space="preserve">Have the Start Here sheet done: ChatGPT open in your browser, signed in, text made bigger. If you are using Gemini or Copilot instead, every step below works the same way.</w:t>
            </w:r>
          </w:p>
          <w:p>
            <w:pPr>
              <w:spacing w:after="80" w:line="300"/>
            </w:pPr>
            <w:r>
              <w:rPr>
                <w:rFonts w:ascii="Calibri" w:cs="Calibri" w:eastAsia="Calibri" w:hAnsi="Calibri"/>
                <w:color w:val="1F2937"/>
                <w:sz w:val="28"/>
                <w:szCs w:val="28"/>
              </w:rPr>
              <w:t xml:space="preserve">You don't have to type fast or spell perfectly. It understands plain English, typos and all.</w:t>
            </w:r>
          </w:p>
        </w:tc>
      </w:tr>
    </w:tbl>
    <w:p>
      <w:pPr>
        <w:spacing w:after="120"/>
      </w:pPr>
    </w:p>
    <w:p>
      <w:pPr>
        <w:keepNext/>
        <w:spacing w:after="120" w:before="360"/>
      </w:pPr>
      <w:r>
        <w:rPr>
          <w:rFonts w:ascii="Georgia" w:cs="Georgia" w:eastAsia="Georgia" w:hAnsi="Georgia"/>
          <w:color w:val="0F1F3D"/>
          <w:sz w:val="32"/>
          <w:szCs w:val="32"/>
        </w:rPr>
        <w:t xml:space="preserve">Part A · Is this a scam?</w:t>
      </w:r>
    </w:p>
    <w:p>
      <w:pPr>
        <w:keepNext/>
        <w:spacing w:after="120" w:before="320"/>
      </w:pPr>
      <w:r>
        <w:rPr>
          <w:rFonts w:ascii="Georgia" w:cs="Georgia" w:eastAsia="Georgia" w:hAnsi="Georgia"/>
          <w:b/>
          <w:bCs/>
          <w:color w:val="B08D57"/>
          <w:sz w:val="30"/>
          <w:szCs w:val="30"/>
        </w:rPr>
        <w:t xml:space="preserve">Step 1  </w:t>
      </w:r>
      <w:r>
        <w:rPr>
          <w:rFonts w:ascii="Georgia" w:cs="Georgia" w:eastAsia="Georgia" w:hAnsi="Georgia"/>
          <w:color w:val="0F1F3D"/>
          <w:sz w:val="30"/>
          <w:szCs w:val="30"/>
        </w:rPr>
        <w:t xml:space="preserve">Hand it a suspicious email</w:t>
      </w:r>
    </w:p>
    <w:p>
      <w:pPr>
        <w:keepNext/>
        <w:spacing w:after="160" w:line="300"/>
      </w:pPr>
      <w:r>
        <w:rPr>
          <w:rFonts w:ascii="Calibri" w:cs="Calibri" w:eastAsia="Calibri" w:hAnsi="Calibri"/>
          <w:color w:val="1F2937"/>
          <w:sz w:val="28"/>
          <w:szCs w:val="28"/>
        </w:rPr>
        <w:t xml:space="preserve">Click </w:t>
      </w:r>
      <w:r>
        <w:rPr>
          <w:rFonts w:ascii="Calibri" w:cs="Calibri" w:eastAsia="Calibri" w:hAnsi="Calibri"/>
          <w:b/>
          <w:bCs/>
          <w:color w:val="1F2937"/>
          <w:sz w:val="28"/>
          <w:szCs w:val="28"/>
        </w:rPr>
        <w:t xml:space="preserve">New chat</w:t>
      </w:r>
      <w:r>
        <w:rPr>
          <w:rFonts w:ascii="Calibri" w:cs="Calibri" w:eastAsia="Calibri" w:hAnsi="Calibri"/>
          <w:color w:val="1F2937"/>
          <w:sz w:val="28"/>
          <w:szCs w:val="28"/>
        </w:rPr>
        <w:t xml:space="preserve">. Type the message below, press </w:t>
      </w:r>
      <w:r>
        <w:rPr>
          <w:rFonts w:ascii="Calibri" w:cs="Calibri" w:eastAsia="Calibri" w:hAnsi="Calibri"/>
          <w:b/>
          <w:bCs/>
          <w:color w:val="1F2937"/>
          <w:sz w:val="28"/>
          <w:szCs w:val="28"/>
        </w:rPr>
        <w:t xml:space="preserve">Enter</w:t>
      </w:r>
      <w:r>
        <w:rPr>
          <w:rFonts w:ascii="Calibri" w:cs="Calibri" w:eastAsia="Calibri" w:hAnsi="Calibri"/>
          <w:color w:val="1F2937"/>
          <w:sz w:val="28"/>
          <w:szCs w:val="28"/>
        </w:rPr>
        <w:t xml:space="preserve">, and then type (or copy) the practice email underneath it. The practice email is made up for this exercise; it is the kind of thing that lands in everyone's inbox.</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I'm 74 and I want to get better at spotting scams. I'm going to paste an email I received. Tell me whether it looks like a scam, list the warning signs one by one, and tell me what I should do instead of clicking anything.</w:t>
            </w:r>
          </w:p>
        </w:tc>
      </w:tr>
    </w:tbl>
    <w:p>
      <w:pPr>
        <w:spacing w:after="80"/>
      </w:pP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FFFFF" w:color="auto" w:val="clear"/>
            <w:tcMar>
              <w:top w:type="dxa" w:w="200"/>
              <w:left w:type="dxa" w:w="260"/>
              <w:bottom w:type="dxa" w:w="120"/>
              <w:right w:type="dxa" w:w="260"/>
            </w:tcMar>
          </w:tcPr>
          <w:p>
            <w:pPr>
              <w:spacing w:after="100"/>
            </w:pPr>
            <w:r>
              <w:rPr>
                <w:rFonts w:ascii="Calibri" w:cs="Calibri" w:eastAsia="Calibri" w:hAnsi="Calibri"/>
                <w:b/>
                <w:bCs/>
                <w:color w:val="5B6472"/>
                <w:spacing w:val="40"/>
                <w:sz w:val="18"/>
                <w:szCs w:val="18"/>
              </w:rPr>
              <w:t xml:space="preserve">PRACTICE EMAIL (MADE UP FOR THIS EXERCISE)</w:t>
            </w:r>
          </w:p>
          <w:p>
            <w:pPr>
              <w:spacing w:after="40" w:line="280"/>
            </w:pPr>
            <w:r>
              <w:rPr>
                <w:rFonts w:ascii="Calibri" w:cs="Calibri" w:eastAsia="Calibri" w:hAnsi="Calibri"/>
                <w:color w:val="1F2937"/>
                <w:sz w:val="28"/>
                <w:szCs w:val="28"/>
              </w:rPr>
              <w:t xml:space="preserve">From: Account Security &lt;alerts@secure-bank-verify-center.com&gt;</w:t>
            </w:r>
          </w:p>
          <w:p>
            <w:pPr>
              <w:spacing w:after="120" w:line="280"/>
            </w:pPr>
            <w:r>
              <w:rPr>
                <w:rFonts w:ascii="Calibri" w:cs="Calibri" w:eastAsia="Calibri" w:hAnsi="Calibri"/>
                <w:color w:val="1F2937"/>
                <w:sz w:val="28"/>
                <w:szCs w:val="28"/>
              </w:rPr>
              <w:t xml:space="preserve">Subject: URGENT: Your account has been temporarily suspended</w:t>
            </w:r>
          </w:p>
          <w:p>
            <w:pPr>
              <w:spacing w:after="60" w:line="280"/>
            </w:pPr>
            <w:r>
              <w:rPr>
                <w:rFonts w:ascii="Calibri" w:cs="Calibri" w:eastAsia="Calibri" w:hAnsi="Calibri"/>
                <w:color w:val="1F2937"/>
                <w:sz w:val="28"/>
                <w:szCs w:val="28"/>
              </w:rPr>
              <w:t xml:space="preserve">Dear Customer, We detected unusual activity on your account. To avoid permanent suspension, verify your identity within 24 hours by clicking the link below. [Verify My Account] Failure to act will result in closure of your account. Thank you, Customer Security Team</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a verdict (almost certainly a scam) and a numbered list of warning signs: the urgency, the link, the vague “Dear Customer,” the odd sender address, the threat. It should tell you not to click and to call your bank on the number printed on your card or statement.</w:t>
      </w:r>
    </w:p>
    <w:p>
      <w:pPr>
        <w:keepNext/>
        <w:spacing w:after="120" w:before="320"/>
      </w:pPr>
      <w:r>
        <w:rPr>
          <w:rFonts w:ascii="Georgia" w:cs="Georgia" w:eastAsia="Georgia" w:hAnsi="Georgia"/>
          <w:b/>
          <w:bCs/>
          <w:color w:val="B08D57"/>
          <w:sz w:val="30"/>
          <w:szCs w:val="30"/>
        </w:rPr>
        <w:t xml:space="preserve">Step 2  </w:t>
      </w:r>
      <w:r>
        <w:rPr>
          <w:rFonts w:ascii="Georgia" w:cs="Georgia" w:eastAsia="Georgia" w:hAnsi="Georgia"/>
          <w:color w:val="0F1F3D"/>
          <w:sz w:val="30"/>
          <w:szCs w:val="30"/>
        </w:rPr>
        <w:t xml:space="preserve">Ask about a phone call</w:t>
      </w:r>
    </w:p>
    <w:p>
      <w:pPr>
        <w:keepNext/>
        <w:spacing w:after="160" w:line="300"/>
      </w:pPr>
      <w:r>
        <w:rPr>
          <w:rFonts w:ascii="Calibri" w:cs="Calibri" w:eastAsia="Calibri" w:hAnsi="Calibri"/>
          <w:color w:val="1F2937"/>
          <w:sz w:val="28"/>
          <w:szCs w:val="28"/>
        </w:rPr>
        <w:t xml:space="preserve">Scams come by phone too. Describe one, in your own words, and ask what to do:</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Someone called saying they were from Medicare and needed my Medicare number to send me a new card. I didn't give it to them, but it rattled me. Was that a scam? What should I do now, and what should I say if they call again?</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it should tell you that Medicare does not call to ask for your number, and give you a plain script for next time: “I don't give information over the phone. Goodbye.”</w:t>
      </w:r>
    </w:p>
    <w:p>
      <w:pPr>
        <w:keepNext/>
        <w:spacing w:after="120" w:before="320"/>
      </w:pPr>
      <w:r>
        <w:rPr>
          <w:rFonts w:ascii="Georgia" w:cs="Georgia" w:eastAsia="Georgia" w:hAnsi="Georgia"/>
          <w:b/>
          <w:bCs/>
          <w:color w:val="B08D57"/>
          <w:sz w:val="30"/>
          <w:szCs w:val="30"/>
        </w:rPr>
        <w:t xml:space="preserve">Step 3  </w:t>
      </w:r>
      <w:r>
        <w:rPr>
          <w:rFonts w:ascii="Georgia" w:cs="Georgia" w:eastAsia="Georgia" w:hAnsi="Georgia"/>
          <w:color w:val="0F1F3D"/>
          <w:sz w:val="30"/>
          <w:szCs w:val="30"/>
        </w:rPr>
        <w:t xml:space="preserve">Make a checklist for the kitchen drawer</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Give me a simple five-rule checklist my spouse and I can keep by the phone to avoid scams. Plain language, big print, no jargon. Include what to do if a caller claims to be a grandchild in trouble.</w:t>
            </w:r>
          </w:p>
        </w:tc>
      </w:tr>
    </w:tbl>
    <w:p>
      <w:pPr>
        <w:spacing w:after="160" w:line="300"/>
      </w:pPr>
      <w:r>
        <w:rPr>
          <w:rFonts w:ascii="Calibri" w:cs="Calibri" w:eastAsia="Calibri" w:hAnsi="Calibri"/>
          <w:color w:val="1F2937"/>
          <w:sz w:val="28"/>
          <w:szCs w:val="28"/>
        </w:rPr>
        <w:t xml:space="preserve">Like it? Copy it (the </w:t>
      </w:r>
      <w:r>
        <w:rPr>
          <w:rFonts w:ascii="Calibri" w:cs="Calibri" w:eastAsia="Calibri" w:hAnsi="Calibri"/>
          <w:b/>
          <w:bCs/>
          <w:color w:val="1F2937"/>
          <w:sz w:val="28"/>
          <w:szCs w:val="28"/>
        </w:rPr>
        <w:t xml:space="preserve">Copy</w:t>
      </w:r>
      <w:r>
        <w:rPr>
          <w:rFonts w:ascii="Calibri" w:cs="Calibri" w:eastAsia="Calibri" w:hAnsi="Calibri"/>
          <w:color w:val="1F2937"/>
          <w:sz w:val="28"/>
          <w:szCs w:val="28"/>
        </w:rPr>
        <w:t xml:space="preserve"> icon under the answer), paste it into a document, print it in large type, and tape it inside a cupboard door. Ask a helper if you'd like a hand printing.</w:t>
      </w:r>
    </w:p>
    <w:p>
      <w:pPr>
        <w:keepNext/>
        <w:spacing w:after="120" w:before="360"/>
      </w:pPr>
      <w:r>
        <w:rPr>
          <w:rFonts w:ascii="Georgia" w:cs="Georgia" w:eastAsia="Georgia" w:hAnsi="Georgia"/>
          <w:color w:val="0F1F3D"/>
          <w:sz w:val="32"/>
          <w:szCs w:val="32"/>
        </w:rPr>
        <w:t xml:space="preserve">Part B · What does this letter mean?</w:t>
      </w:r>
    </w:p>
    <w:p>
      <w:pPr>
        <w:keepNext/>
        <w:spacing w:after="120" w:before="320"/>
      </w:pPr>
      <w:r>
        <w:rPr>
          <w:rFonts w:ascii="Georgia" w:cs="Georgia" w:eastAsia="Georgia" w:hAnsi="Georgia"/>
          <w:b/>
          <w:bCs/>
          <w:color w:val="B08D57"/>
          <w:sz w:val="30"/>
          <w:szCs w:val="30"/>
        </w:rPr>
        <w:t xml:space="preserve">Step 4  </w:t>
      </w:r>
      <w:r>
        <w:rPr>
          <w:rFonts w:ascii="Georgia" w:cs="Georgia" w:eastAsia="Georgia" w:hAnsi="Georgia"/>
          <w:color w:val="0F1F3D"/>
          <w:sz w:val="30"/>
          <w:szCs w:val="30"/>
        </w:rPr>
        <w:t xml:space="preserve">Describe a confusing letter (don't paste it)</w:t>
      </w:r>
    </w:p>
    <w:p>
      <w:pPr>
        <w:keepNext/>
        <w:spacing w:after="160" w:line="300"/>
      </w:pPr>
      <w:r>
        <w:rPr>
          <w:rFonts w:ascii="Calibri" w:cs="Calibri" w:eastAsia="Calibri" w:hAnsi="Calibri"/>
          <w:color w:val="1F2937"/>
          <w:sz w:val="28"/>
          <w:szCs w:val="28"/>
        </w:rPr>
        <w:t xml:space="preserve">Insurance statements, Medicare notices, and financial paperwork are written by lawyers for lawyers. Describe what the letter says, in your own words, and ask for a translation. Leave out every number that identifies you.</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I got a statement from my health insurance company. It says the claim was “processed,” the “allowed amount” was $640, and “patient responsibility” is $212. Explain in plain English what each of those means and whether I owe money. Then give me three questions to ask if I call them.</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a plain-English explanation of each term and a short list of questions. Notice it does not know the details of your plan; it is helping you understand the words, not deciding the claim.</w:t>
      </w:r>
    </w:p>
    <w:p>
      <w:pPr>
        <w:keepNext/>
        <w:spacing w:after="120" w:before="320"/>
      </w:pPr>
      <w:r>
        <w:rPr>
          <w:rFonts w:ascii="Georgia" w:cs="Georgia" w:eastAsia="Georgia" w:hAnsi="Georgia"/>
          <w:b/>
          <w:bCs/>
          <w:color w:val="B08D57"/>
          <w:sz w:val="30"/>
          <w:szCs w:val="30"/>
        </w:rPr>
        <w:t xml:space="preserve">Step 5  </w:t>
      </w:r>
      <w:r>
        <w:rPr>
          <w:rFonts w:ascii="Georgia" w:cs="Georgia" w:eastAsia="Georgia" w:hAnsi="Georgia"/>
          <w:color w:val="0F1F3D"/>
          <w:sz w:val="30"/>
          <w:szCs w:val="30"/>
        </w:rPr>
        <w:t xml:space="preserve">The question that keeps you safe</w:t>
      </w:r>
    </w:p>
    <w:p>
      <w:pPr>
        <w:keepNext/>
        <w:spacing w:after="160" w:line="300"/>
      </w:pPr>
      <w:r>
        <w:rPr>
          <w:rFonts w:ascii="Calibri" w:cs="Calibri" w:eastAsia="Calibri" w:hAnsi="Calibri"/>
          <w:color w:val="1F2937"/>
          <w:sz w:val="28"/>
          <w:szCs w:val="28"/>
        </w:rPr>
        <w:t xml:space="preserve">Whenever the answer touches your money or your health, end with this. It is the single most useful habit in this whole workshop:</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Before I act on any of this, what should I double-check with a real person, and who should that person be?</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it will point you to the right human: your insurance company for the claim, your bank for the email, your doctor for anything medical, your financial advisor for anything about your investments or taxes. That is exactly right.</w:t>
      </w:r>
    </w:p>
    <w:p>
      <w:pPr>
        <w:spacing w:after="80"/>
      </w:pPr>
    </w:p>
    <w:tbl>
      <w:tblPr>
        <w:tblW w:type="dxa" w:w="9360"/>
        <w:tblBorders>
          <w:top w:val="single" w:color="E8C4C4" w:sz="8"/>
          <w:left w:val="single" w:color="E8C4C4" w:sz="8"/>
          <w:bottom w:val="single" w:color="E8C4C4" w:sz="8"/>
          <w:right w:val="single" w:color="E8C4C4" w:sz="8"/>
          <w:insideH w:val="single" w:color="E8C4C4" w:sz="8"/>
          <w:insideV w:val="single" w:color="E8C4C4" w:sz="8"/>
        </w:tblBorders>
      </w:tblPr>
      <w:tblGrid>
        <w:gridCol w:w="9360"/>
      </w:tblGrid>
      <w:tr>
        <w:trPr>
          <w:cantSplit/>
        </w:trPr>
        <w:tc>
          <w:tcPr>
            <w:tcW w:type="dxa" w:w="9360"/>
            <w:shd w:fill="FDF1F1" w:color="auto" w:val="clear"/>
            <w:tcMar>
              <w:top w:type="dxa" w:w="200"/>
              <w:left w:type="dxa" w:w="260"/>
              <w:bottom w:type="dxa" w:w="120"/>
              <w:right w:type="dxa" w:w="260"/>
            </w:tcMar>
          </w:tcPr>
          <w:p>
            <w:pPr>
              <w:spacing w:after="80"/>
            </w:pPr>
            <w:r>
              <w:rPr>
                <w:rFonts w:ascii="Calibri" w:cs="Calibri" w:eastAsia="Calibri" w:hAnsi="Calibri"/>
                <w:b/>
                <w:bCs/>
                <w:color w:val="9C2B2B"/>
                <w:sz w:val="28"/>
                <w:szCs w:val="28"/>
              </w:rPr>
              <w:t xml:space="preserve">Describe, don't paste</w:t>
            </w:r>
          </w:p>
          <w:p>
            <w:pPr>
              <w:spacing w:after="80" w:line="300"/>
            </w:pPr>
            <w:r>
              <w:rPr>
                <w:rFonts w:ascii="Calibri" w:cs="Calibri" w:eastAsia="Calibri" w:hAnsi="Calibri"/>
                <w:color w:val="1F2937"/>
                <w:sz w:val="28"/>
                <w:szCs w:val="28"/>
              </w:rPr>
              <w:t xml:space="preserve">You can type the gist of any letter. What stays out: your Medicare number, account and claim numbers, your Social Security number, and passwords. If you want help with a real suspicious email, it is fine to paste the text after you delete your name, address, and any numbers from it.</w:t>
            </w:r>
          </w:p>
          <w:p>
            <w:pPr>
              <w:spacing w:after="80" w:line="300"/>
            </w:pPr>
            <w:r>
              <w:rPr>
                <w:rFonts w:ascii="Calibri" w:cs="Calibri" w:eastAsia="Calibri" w:hAnsi="Calibri"/>
                <w:color w:val="1F2937"/>
                <w:sz w:val="28"/>
                <w:szCs w:val="28"/>
              </w:rPr>
              <w:t xml:space="preserve">AI can explain what a term means. It cannot tell you what is right for your situation, because it doesn't know your situation. Your advisor does.</w:t>
            </w:r>
          </w:p>
        </w:tc>
      </w:tr>
    </w:tbl>
    <w:p>
      <w:pPr>
        <w:keepNext/>
        <w:spacing w:after="120" w:before="360"/>
      </w:pPr>
      <w:r>
        <w:rPr>
          <w:rFonts w:ascii="Georgia" w:cs="Georgia" w:eastAsia="Georgia" w:hAnsi="Georgia"/>
          <w:color w:val="0F1F3D"/>
          <w:sz w:val="32"/>
          <w:szCs w:val="32"/>
        </w:rPr>
        <w:t xml:space="preserve">The warning signs, for your wallet</w:t>
      </w:r>
    </w:p>
    <w:p>
      <w:pPr>
        <w:pStyle w:val="ListParagraph"/>
        <w:numPr>
          <w:ilvl w:val="0"/>
          <w:numId w:val="2"/>
        </w:numPr>
        <w:spacing w:after="100" w:line="300"/>
      </w:pPr>
      <w:r>
        <w:rPr>
          <w:rFonts w:ascii="Calibri" w:cs="Calibri" w:eastAsia="Calibri" w:hAnsi="Calibri"/>
          <w:b/>
          <w:bCs/>
          <w:color w:val="1F2937"/>
          <w:sz w:val="28"/>
          <w:szCs w:val="28"/>
        </w:rPr>
        <w:t xml:space="preserve">Urgency. </w:t>
      </w:r>
      <w:r>
        <w:rPr>
          <w:rFonts w:ascii="Calibri" w:cs="Calibri" w:eastAsia="Calibri" w:hAnsi="Calibri"/>
          <w:color w:val="1F2937"/>
          <w:sz w:val="28"/>
          <w:szCs w:val="28"/>
        </w:rPr>
        <w:t xml:space="preserve">“Within 24 hours,” “immediately,” “or your account will be closed.” Real companies give you time.</w:t>
      </w:r>
    </w:p>
    <w:p>
      <w:pPr>
        <w:pStyle w:val="ListParagraph"/>
        <w:numPr>
          <w:ilvl w:val="0"/>
          <w:numId w:val="2"/>
        </w:numPr>
        <w:spacing w:after="100" w:line="300"/>
      </w:pPr>
      <w:r>
        <w:rPr>
          <w:rFonts w:ascii="Calibri" w:cs="Calibri" w:eastAsia="Calibri" w:hAnsi="Calibri"/>
          <w:b/>
          <w:bCs/>
          <w:color w:val="1F2937"/>
          <w:sz w:val="28"/>
          <w:szCs w:val="28"/>
        </w:rPr>
        <w:t xml:space="preserve">A link or attachment to click. </w:t>
      </w:r>
      <w:r>
        <w:rPr>
          <w:rFonts w:ascii="Calibri" w:cs="Calibri" w:eastAsia="Calibri" w:hAnsi="Calibri"/>
          <w:color w:val="1F2937"/>
          <w:sz w:val="28"/>
          <w:szCs w:val="28"/>
        </w:rPr>
        <w:t xml:space="preserve">Don't. Go to the website yourself, or call the number on your card.</w:t>
      </w:r>
    </w:p>
    <w:p>
      <w:pPr>
        <w:pStyle w:val="ListParagraph"/>
        <w:numPr>
          <w:ilvl w:val="0"/>
          <w:numId w:val="2"/>
        </w:numPr>
        <w:spacing w:after="100" w:line="300"/>
      </w:pPr>
      <w:r>
        <w:rPr>
          <w:rFonts w:ascii="Calibri" w:cs="Calibri" w:eastAsia="Calibri" w:hAnsi="Calibri"/>
          <w:b/>
          <w:bCs/>
          <w:color w:val="1F2937"/>
          <w:sz w:val="28"/>
          <w:szCs w:val="28"/>
        </w:rPr>
        <w:t xml:space="preserve">A vague greeting. </w:t>
      </w:r>
      <w:r>
        <w:rPr>
          <w:rFonts w:ascii="Calibri" w:cs="Calibri" w:eastAsia="Calibri" w:hAnsi="Calibri"/>
          <w:color w:val="1F2937"/>
          <w:sz w:val="28"/>
          <w:szCs w:val="28"/>
        </w:rPr>
        <w:t xml:space="preserve">“Dear Customer” from a company that knows your name.</w:t>
      </w:r>
    </w:p>
    <w:p>
      <w:pPr>
        <w:pStyle w:val="ListParagraph"/>
        <w:numPr>
          <w:ilvl w:val="0"/>
          <w:numId w:val="2"/>
        </w:numPr>
        <w:spacing w:after="100" w:line="300"/>
      </w:pPr>
      <w:r>
        <w:rPr>
          <w:rFonts w:ascii="Calibri" w:cs="Calibri" w:eastAsia="Calibri" w:hAnsi="Calibri"/>
          <w:b/>
          <w:bCs/>
          <w:color w:val="1F2937"/>
          <w:sz w:val="28"/>
          <w:szCs w:val="28"/>
        </w:rPr>
        <w:t xml:space="preserve">Unusual payment. </w:t>
      </w:r>
      <w:r>
        <w:rPr>
          <w:rFonts w:ascii="Calibri" w:cs="Calibri" w:eastAsia="Calibri" w:hAnsi="Calibri"/>
          <w:color w:val="1F2937"/>
          <w:sz w:val="28"/>
          <w:szCs w:val="28"/>
        </w:rPr>
        <w:t xml:space="preserve">Gift cards, wire transfers, cryptocurrency, a courier picking up cash. No real agency or company asks for these.</w:t>
      </w:r>
    </w:p>
    <w:p>
      <w:pPr>
        <w:pStyle w:val="ListParagraph"/>
        <w:numPr>
          <w:ilvl w:val="0"/>
          <w:numId w:val="2"/>
        </w:numPr>
        <w:spacing w:after="100" w:line="300"/>
      </w:pPr>
      <w:r>
        <w:rPr>
          <w:rFonts w:ascii="Calibri" w:cs="Calibri" w:eastAsia="Calibri" w:hAnsi="Calibri"/>
          <w:b/>
          <w:bCs/>
          <w:color w:val="1F2937"/>
          <w:sz w:val="28"/>
          <w:szCs w:val="28"/>
        </w:rPr>
        <w:t xml:space="preserve">Secrecy. </w:t>
      </w:r>
      <w:r>
        <w:rPr>
          <w:rFonts w:ascii="Calibri" w:cs="Calibri" w:eastAsia="Calibri" w:hAnsi="Calibri"/>
          <w:color w:val="1F2937"/>
          <w:sz w:val="28"/>
          <w:szCs w:val="28"/>
        </w:rPr>
        <w:t xml:space="preserve">“Don't tell your family.” The opposite is the rule: when in doubt, tell someone.</w:t>
      </w:r>
    </w:p>
    <w:p>
      <w:pPr>
        <w:pStyle w:val="ListParagraph"/>
        <w:numPr>
          <w:ilvl w:val="0"/>
          <w:numId w:val="2"/>
        </w:numPr>
        <w:spacing w:after="100" w:line="300"/>
      </w:pPr>
      <w:r>
        <w:rPr>
          <w:rFonts w:ascii="Calibri" w:cs="Calibri" w:eastAsia="Calibri" w:hAnsi="Calibri"/>
          <w:b/>
          <w:bCs/>
          <w:color w:val="1F2937"/>
          <w:sz w:val="28"/>
          <w:szCs w:val="28"/>
        </w:rPr>
        <w:t xml:space="preserve">A familiar voice in trouble. </w:t>
      </w:r>
      <w:r>
        <w:rPr>
          <w:rFonts w:ascii="Calibri" w:cs="Calibri" w:eastAsia="Calibri" w:hAnsi="Calibri"/>
          <w:color w:val="1F2937"/>
          <w:sz w:val="28"/>
          <w:szCs w:val="28"/>
        </w:rPr>
        <w:t xml:space="preserve">AI can imitate a grandchild's voice from a few seconds of audio. Hang up and call the person back on the number you already have. Agree on a family code word this week.</w:t>
      </w:r>
    </w:p>
    <w:p>
      <w:pPr>
        <w:keepNext/>
        <w:spacing w:after="120" w:before="360"/>
      </w:pPr>
      <w:r>
        <w:rPr>
          <w:rFonts w:ascii="Georgia" w:cs="Georgia" w:eastAsia="Georgia" w:hAnsi="Georgia"/>
          <w:color w:val="0F1F3D"/>
          <w:sz w:val="32"/>
          <w:szCs w:val="32"/>
        </w:rPr>
        <w:t xml:space="preserve">More things to try, if you finish early</w:t>
      </w:r>
    </w:p>
    <w:p>
      <w:pPr>
        <w:pStyle w:val="ListParagraph"/>
        <w:numPr>
          <w:ilvl w:val="0"/>
          <w:numId w:val="2"/>
        </w:numPr>
        <w:spacing w:after="100" w:line="300"/>
      </w:pPr>
      <w:r>
        <w:rPr>
          <w:rFonts w:ascii="Calibri" w:cs="Calibri" w:eastAsia="Calibri" w:hAnsi="Calibri"/>
          <w:color w:val="1F2937"/>
          <w:sz w:val="28"/>
          <w:szCs w:val="28"/>
        </w:rPr>
        <w:t xml:space="preserve">“Plan a three-day trip to Door County in October for two people who like scenic drives, lighthouses, and a good fish fry. Not too much walking.”</w:t>
      </w:r>
    </w:p>
    <w:p>
      <w:pPr>
        <w:pStyle w:val="ListParagraph"/>
        <w:numPr>
          <w:ilvl w:val="0"/>
          <w:numId w:val="2"/>
        </w:numPr>
        <w:spacing w:after="100" w:line="300"/>
      </w:pPr>
      <w:r>
        <w:rPr>
          <w:rFonts w:ascii="Calibri" w:cs="Calibri" w:eastAsia="Calibri" w:hAnsi="Calibri"/>
          <w:color w:val="1F2937"/>
          <w:sz w:val="28"/>
          <w:szCs w:val="28"/>
        </w:rPr>
        <w:t xml:space="preserve">“I have chicken thighs, a sweet potato, and half an onion. What can I make for dinner tonight? Keep it simple.”</w:t>
      </w:r>
    </w:p>
    <w:p>
      <w:pPr>
        <w:pStyle w:val="ListParagraph"/>
        <w:numPr>
          <w:ilvl w:val="0"/>
          <w:numId w:val="2"/>
        </w:numPr>
        <w:spacing w:after="100" w:line="300"/>
      </w:pPr>
      <w:r>
        <w:rPr>
          <w:rFonts w:ascii="Calibri" w:cs="Calibri" w:eastAsia="Calibri" w:hAnsi="Calibri"/>
          <w:color w:val="1F2937"/>
          <w:sz w:val="28"/>
          <w:szCs w:val="28"/>
        </w:rPr>
        <w:t xml:space="preserve">“My grandson is nine and loves dinosaurs. Suggest three things we can do together on a rainy afternoon.”</w:t>
      </w:r>
    </w:p>
    <w:p>
      <w:pPr>
        <w:pStyle w:val="ListParagraph"/>
        <w:numPr>
          <w:ilvl w:val="0"/>
          <w:numId w:val="2"/>
        </w:numPr>
        <w:spacing w:after="100" w:line="300"/>
      </w:pPr>
      <w:r>
        <w:rPr>
          <w:rFonts w:ascii="Calibri" w:cs="Calibri" w:eastAsia="Calibri" w:hAnsi="Calibri"/>
          <w:color w:val="1F2937"/>
          <w:sz w:val="28"/>
          <w:szCs w:val="28"/>
        </w:rPr>
        <w:t xml:space="preserve">“Explain in plain English what a required minimum distribution is, then give me five questions to ask my financial advisor about mine.”</w:t>
      </w:r>
    </w:p>
    <w:p>
      <w:pPr>
        <w:pStyle w:val="ListParagraph"/>
        <w:numPr>
          <w:ilvl w:val="0"/>
          <w:numId w:val="2"/>
        </w:numPr>
        <w:spacing w:after="100" w:line="300"/>
      </w:pPr>
      <w:r>
        <w:rPr>
          <w:rFonts w:ascii="Calibri" w:cs="Calibri" w:eastAsia="Calibri" w:hAnsi="Calibri"/>
          <w:color w:val="1F2937"/>
          <w:sz w:val="28"/>
          <w:szCs w:val="28"/>
        </w:rPr>
        <w:t xml:space="preserve">“Write a one-minute toast for my sister's 70th birthday. She's funny, stubborn, and the best cook in the family.”</w:t>
      </w:r>
    </w:p>
    <w:p>
      <w:pPr>
        <w:pStyle w:val="ListParagraph"/>
        <w:numPr>
          <w:ilvl w:val="0"/>
          <w:numId w:val="2"/>
        </w:numPr>
        <w:spacing w:after="100" w:line="300"/>
      </w:pPr>
      <w:r>
        <w:rPr>
          <w:rFonts w:ascii="Calibri" w:cs="Calibri" w:eastAsia="Calibri" w:hAnsi="Calibri"/>
          <w:color w:val="1F2937"/>
          <w:sz w:val="28"/>
          <w:szCs w:val="28"/>
        </w:rPr>
        <w:t xml:space="preserve">“My printer says it's offline but it's turned on. Walk me through fixing it, one step at a time, and wait for me to say ‘done’ after each step.”</w:t>
      </w:r>
    </w:p>
    <w:sectPr>
      <w:headerReference w:type="default" r:id="rId6"/>
      <w:footerReference w:type="default" r:id="rId7"/>
      <w:pgSz w:w="12240" w:h="15840"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B6472"/>
        <w:sz w:val="18"/>
        <w:szCs w:val="18"/>
      </w:rPr>
      <w:t xml:space="preserve">John Fields  ·  johnfields.ai  ·  AI &amp; Quantum Innovation Lab, Concordia University Wisconsin</w:t>
    </w:r>
    <w:r>
      <w:rPr>
        <w:rFonts w:ascii="Calibri" w:cs="Calibri" w:eastAsia="Calibri" w:hAnsi="Calibri"/>
        <w:color w:val="5B6472"/>
        <w:sz w:val="18"/>
        <w:szCs w:val="18"/>
      </w:rPr>
      <w:t xml:space="preserve">	Page </w:t>
    </w:r>
    <w:r>
      <w:rPr>
        <w:rFonts w:ascii="Calibri" w:cs="Calibri" w:eastAsia="Calibri" w:hAnsi="Calibri"/>
        <w:color w:val="5B6472"/>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AE3" w:sz="6" w:space="4"/>
      </w:pBdr>
    </w:pPr>
    <w:r>
      <w:rPr>
        <w:rFonts w:ascii="Calibri" w:cs="Calibri" w:eastAsia="Calibri" w:hAnsi="Calibri"/>
        <w:color w:val="5B6472"/>
        <w:spacing w:val="40"/>
        <w:sz w:val="18"/>
        <w:szCs w:val="18"/>
      </w:rPr>
      <w:t xml:space="preserve">BEGINNER ACTIVITY 3 · IS THIS A SCAM? AND WHAT DOES THIS LETTER MEAN?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Beginner Activity 3 · Is this a scam? And what does this letter mean?</dc:title>
  <dc:creator>John Fields</dc:creator>
  <cp:lastModifiedBy>Un-named</cp:lastModifiedBy>
  <cp:revision>1</cp:revision>
  <dcterms:created xsi:type="dcterms:W3CDTF">2026-10-21T15:54:08.043Z</dcterms:created>
  <dcterms:modified xsi:type="dcterms:W3CDTF">2026-10-21T15:54:08.043Z</dcterms:modified>
</cp:coreProperties>
</file>

<file path=docProps/custom.xml><?xml version="1.0" encoding="utf-8"?>
<Properties xmlns="http://schemas.openxmlformats.org/officeDocument/2006/custom-properties" xmlns:vt="http://schemas.openxmlformats.org/officeDocument/2006/docPropsVTypes"/>
</file>